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18"/>
          <w:szCs w:val="18"/>
        </w:rPr>
      </w:pPr>
    </w:p>
    <w:p>
      <w:pPr>
        <w:pStyle w:val="Body"/>
        <w:rPr>
          <w:sz w:val="18"/>
          <w:szCs w:val="18"/>
        </w:rPr>
      </w:pPr>
      <w:r>
        <w:rPr>
          <w:sz w:val="18"/>
          <w:szCs w:val="18"/>
          <w:rtl w:val="0"/>
          <w:lang w:val="en-US"/>
        </w:rPr>
        <w:t>Ky Advanced Surgical Center complies with applicable Federal civil rights laws and does not discriminate on the basis of race, color, national origin, age, disability, or sex. KY Advanced Surgical Center does not exclude people or treat them differently because of race, color, national origin, age, disability, or sex.</w:t>
      </w:r>
    </w:p>
    <w:p>
      <w:pPr>
        <w:pStyle w:val="Body"/>
        <w:rPr>
          <w:sz w:val="18"/>
          <w:szCs w:val="18"/>
        </w:rPr>
      </w:pPr>
      <w:r>
        <w:rPr>
          <w:sz w:val="18"/>
          <w:szCs w:val="18"/>
          <w:rtl w:val="0"/>
          <w:lang w:val="en-US"/>
        </w:rPr>
        <w:t>KY Advanced Surgical Center:</w:t>
      </w:r>
    </w:p>
    <w:p>
      <w:pPr>
        <w:pStyle w:val="Body"/>
        <w:numPr>
          <w:ilvl w:val="0"/>
          <w:numId w:val="2"/>
        </w:numPr>
        <w:bidi w:val="0"/>
        <w:ind w:right="0"/>
        <w:jc w:val="left"/>
        <w:rPr>
          <w:sz w:val="18"/>
          <w:szCs w:val="18"/>
          <w:rtl w:val="0"/>
          <w:lang w:val="en-US"/>
        </w:rPr>
      </w:pPr>
      <w:r>
        <w:rPr>
          <w:sz w:val="18"/>
          <w:szCs w:val="18"/>
          <w:rtl w:val="0"/>
          <w:lang w:val="en-US"/>
        </w:rPr>
        <w:t>Provides free aids and services to people with disabilities to communicate effectively with us, such as:</w:t>
      </w:r>
    </w:p>
    <w:p>
      <w:pPr>
        <w:pStyle w:val="Body"/>
        <w:numPr>
          <w:ilvl w:val="1"/>
          <w:numId w:val="2"/>
        </w:numPr>
        <w:bidi w:val="0"/>
        <w:ind w:right="0"/>
        <w:jc w:val="left"/>
        <w:rPr>
          <w:sz w:val="18"/>
          <w:szCs w:val="18"/>
          <w:rtl w:val="0"/>
          <w:lang w:val="en-US"/>
        </w:rPr>
      </w:pPr>
      <w:r>
        <w:rPr>
          <w:sz w:val="18"/>
          <w:szCs w:val="18"/>
          <w:rtl w:val="0"/>
          <w:lang w:val="en-US"/>
        </w:rPr>
        <w:t>Qualified sign language interpreters</w:t>
      </w:r>
    </w:p>
    <w:p>
      <w:pPr>
        <w:pStyle w:val="Body"/>
        <w:numPr>
          <w:ilvl w:val="1"/>
          <w:numId w:val="2"/>
        </w:numPr>
        <w:bidi w:val="0"/>
        <w:ind w:right="0"/>
        <w:jc w:val="left"/>
        <w:rPr>
          <w:sz w:val="18"/>
          <w:szCs w:val="18"/>
          <w:rtl w:val="0"/>
          <w:lang w:val="en-US"/>
        </w:rPr>
      </w:pPr>
      <w:r>
        <w:rPr>
          <w:sz w:val="18"/>
          <w:szCs w:val="18"/>
          <w:rtl w:val="0"/>
          <w:lang w:val="en-US"/>
        </w:rPr>
        <w:t>Written information in other formats (large print, audio, accessible electronic formats, other formats)</w:t>
      </w:r>
    </w:p>
    <w:p>
      <w:pPr>
        <w:pStyle w:val="Body"/>
        <w:numPr>
          <w:ilvl w:val="0"/>
          <w:numId w:val="4"/>
        </w:numPr>
        <w:bidi w:val="0"/>
        <w:ind w:right="0"/>
        <w:jc w:val="left"/>
        <w:rPr>
          <w:sz w:val="18"/>
          <w:szCs w:val="18"/>
          <w:rtl w:val="0"/>
          <w:lang w:val="en-US"/>
        </w:rPr>
      </w:pPr>
      <w:r>
        <w:rPr>
          <w:sz w:val="18"/>
          <w:szCs w:val="18"/>
          <w:rtl w:val="0"/>
          <w:lang w:val="en-US"/>
        </w:rPr>
        <w:t>Provides free language services to people whose primary language is not English, such as:</w:t>
      </w:r>
    </w:p>
    <w:p>
      <w:pPr>
        <w:pStyle w:val="Body"/>
        <w:numPr>
          <w:ilvl w:val="1"/>
          <w:numId w:val="4"/>
        </w:numPr>
        <w:bidi w:val="0"/>
        <w:ind w:right="0"/>
        <w:jc w:val="left"/>
        <w:rPr>
          <w:sz w:val="18"/>
          <w:szCs w:val="18"/>
          <w:rtl w:val="0"/>
          <w:lang w:val="en-US"/>
        </w:rPr>
      </w:pPr>
      <w:r>
        <w:rPr>
          <w:sz w:val="18"/>
          <w:szCs w:val="18"/>
          <w:rtl w:val="0"/>
          <w:lang w:val="en-US"/>
        </w:rPr>
        <w:t>Qualified interpreters</w:t>
      </w:r>
    </w:p>
    <w:p>
      <w:pPr>
        <w:pStyle w:val="Body"/>
        <w:numPr>
          <w:ilvl w:val="1"/>
          <w:numId w:val="4"/>
        </w:numPr>
        <w:bidi w:val="0"/>
        <w:ind w:right="0"/>
        <w:jc w:val="left"/>
        <w:rPr>
          <w:sz w:val="18"/>
          <w:szCs w:val="18"/>
          <w:rtl w:val="0"/>
          <w:lang w:val="en-US"/>
        </w:rPr>
      </w:pPr>
      <w:r>
        <w:rPr>
          <w:sz w:val="18"/>
          <w:szCs w:val="18"/>
          <w:rtl w:val="0"/>
          <w:lang w:val="en-US"/>
        </w:rPr>
        <w:t>Information written in other languages</w:t>
      </w:r>
    </w:p>
    <w:p>
      <w:pPr>
        <w:pStyle w:val="Body"/>
        <w:rPr>
          <w:sz w:val="18"/>
          <w:szCs w:val="18"/>
        </w:rPr>
      </w:pPr>
      <w:r>
        <w:rPr>
          <w:sz w:val="18"/>
          <w:szCs w:val="18"/>
          <w:rtl w:val="0"/>
          <w:lang w:val="en-US"/>
        </w:rPr>
        <w:t xml:space="preserve">If you need these services, contact:  Laura Gilbert at </w:t>
      </w:r>
      <w:r>
        <w:rPr>
          <w:outline w:val="0"/>
          <w:color w:val="202124"/>
          <w:sz w:val="20"/>
          <w:szCs w:val="20"/>
          <w:u w:color="202124"/>
          <w:shd w:val="clear" w:color="auto" w:fill="ffffff"/>
          <w:rtl w:val="0"/>
          <w14:textFill>
            <w14:solidFill>
              <w14:srgbClr w14:val="202124"/>
            </w14:solidFill>
          </w14:textFill>
        </w:rPr>
        <w:t>559-</w:t>
      </w:r>
      <w:r>
        <w:rPr>
          <w:outline w:val="0"/>
          <w:color w:val="202124"/>
          <w:sz w:val="20"/>
          <w:szCs w:val="20"/>
          <w:u w:color="202124"/>
          <w:rtl w:val="0"/>
          <w:lang w:val="en-US"/>
          <w14:textFill>
            <w14:solidFill>
              <w14:srgbClr w14:val="202124"/>
            </w14:solidFill>
          </w14:textFill>
        </w:rPr>
        <w:t>435-1757 Ext: 112</w:t>
      </w:r>
    </w:p>
    <w:p>
      <w:pPr>
        <w:pStyle w:val="Body"/>
        <w:rPr>
          <w:rStyle w:val="None"/>
          <w:b w:val="1"/>
          <w:bCs w:val="1"/>
          <w:sz w:val="18"/>
          <w:szCs w:val="18"/>
        </w:rPr>
      </w:pPr>
      <w:r>
        <w:rPr>
          <w:sz w:val="18"/>
          <w:szCs w:val="18"/>
          <w:rtl w:val="0"/>
          <w:lang w:val="en-US"/>
        </w:rPr>
        <w:t xml:space="preserve">If you believe that KY Advanced Surgical Center has failed to provide these services or discriminated in another way on the basis of race, color, national origin, age, disability, or sex, you can file a grievance with: </w:t>
      </w:r>
      <w:r>
        <w:rPr>
          <w:b w:val="1"/>
          <w:bCs w:val="1"/>
          <w:sz w:val="18"/>
          <w:szCs w:val="18"/>
          <w:rtl w:val="0"/>
          <w:lang w:val="en-US"/>
        </w:rPr>
        <w:t xml:space="preserve">Laura Gilbert, Chief Operations Director: </w:t>
      </w:r>
      <w:r>
        <w:rPr>
          <w:b w:val="1"/>
          <w:bCs w:val="1"/>
          <w:outline w:val="0"/>
          <w:color w:val="202124"/>
          <w:sz w:val="18"/>
          <w:szCs w:val="18"/>
          <w:u w:color="202124"/>
          <w:shd w:val="clear" w:color="auto" w:fill="ffffff"/>
          <w:rtl w:val="0"/>
          <w14:textFill>
            <w14:solidFill>
              <w14:srgbClr w14:val="202124"/>
            </w14:solidFill>
          </w14:textFill>
        </w:rPr>
        <w:t xml:space="preserve">3796 N Fresno St Ste 103, Fresno, CA 93726 Phone: 559-435-1757 Ext: 112 Fax: 559-221-9008 email: </w:t>
      </w:r>
      <w:r>
        <w:rPr>
          <w:rStyle w:val="Hyperlink.0"/>
        </w:rPr>
        <w:fldChar w:fldCharType="begin" w:fldLock="0"/>
      </w:r>
      <w:r>
        <w:rPr>
          <w:rStyle w:val="Hyperlink.0"/>
        </w:rPr>
        <w:instrText xml:space="preserve"> HYPERLINK "mailto:Lgilbert@advancedpainsolutions.com"</w:instrText>
      </w:r>
      <w:r>
        <w:rPr>
          <w:rStyle w:val="Hyperlink.0"/>
        </w:rPr>
        <w:fldChar w:fldCharType="separate" w:fldLock="0"/>
      </w:r>
      <w:r>
        <w:rPr>
          <w:rStyle w:val="Hyperlink.0"/>
          <w:rtl w:val="0"/>
          <w:lang w:val="en-US"/>
        </w:rPr>
        <w:t>Lgilbert@advancedpainsolutions.com</w:t>
      </w:r>
      <w:r>
        <w:rPr/>
        <w:fldChar w:fldCharType="end" w:fldLock="0"/>
      </w:r>
      <w:r>
        <w:rPr>
          <w:rStyle w:val="None"/>
          <w:b w:val="1"/>
          <w:bCs w:val="1"/>
          <w:sz w:val="18"/>
          <w:szCs w:val="18"/>
          <w:rtl w:val="0"/>
        </w:rPr>
        <w:t xml:space="preserve"> </w:t>
      </w:r>
    </w:p>
    <w:p>
      <w:pPr>
        <w:pStyle w:val="Body"/>
        <w:rPr>
          <w:rStyle w:val="None"/>
          <w:sz w:val="18"/>
          <w:szCs w:val="18"/>
        </w:rPr>
      </w:pPr>
      <w:r>
        <w:rPr>
          <w:rStyle w:val="None"/>
          <w:sz w:val="18"/>
          <w:szCs w:val="18"/>
          <w:rtl w:val="0"/>
          <w:lang w:val="en-US"/>
        </w:rPr>
        <w:t>You can file a grievance in person or by mail, fax, or email. If you need help filing a grievance, the above designee is available to help you.</w:t>
      </w:r>
    </w:p>
    <w:p>
      <w:pPr>
        <w:pStyle w:val="Body"/>
        <w:rPr>
          <w:rStyle w:val="None"/>
          <w:sz w:val="18"/>
          <w:szCs w:val="18"/>
        </w:rPr>
      </w:pPr>
      <w:r>
        <w:rPr>
          <w:rStyle w:val="None"/>
          <w:sz w:val="18"/>
          <w:szCs w:val="18"/>
          <w:rtl w:val="0"/>
          <w:lang w:val="en-US"/>
        </w:rPr>
        <w:t xml:space="preserve">You can also file a civil rights complaint with the U.S. Department of Health and Human Services, Office for Civil Rights, electronically   through the Office for Civil Rights Complaint Portal, available at </w:t>
      </w:r>
      <w:r>
        <w:rPr>
          <w:rStyle w:val="Hyperlink.1"/>
        </w:rPr>
        <w:fldChar w:fldCharType="begin" w:fldLock="0"/>
      </w:r>
      <w:r>
        <w:rPr>
          <w:rStyle w:val="Hyperlink.1"/>
        </w:rPr>
        <w:instrText xml:space="preserve"> HYPERLINK "https://ocrportal.hhs.gov/ocr/portal/lobby.jsf"</w:instrText>
      </w:r>
      <w:r>
        <w:rPr>
          <w:rStyle w:val="Hyperlink.1"/>
        </w:rPr>
        <w:fldChar w:fldCharType="separate" w:fldLock="0"/>
      </w:r>
      <w:r>
        <w:rPr>
          <w:rStyle w:val="Hyperlink.1"/>
          <w:rtl w:val="0"/>
          <w:lang w:val="en-US"/>
        </w:rPr>
        <w:t>https://ocrportal.hhs.gov/ocr/portal/lobby.jsf</w:t>
      </w:r>
      <w:r>
        <w:rPr/>
        <w:fldChar w:fldCharType="end" w:fldLock="0"/>
      </w:r>
      <w:r>
        <w:rPr>
          <w:rStyle w:val="None"/>
          <w:sz w:val="18"/>
          <w:szCs w:val="18"/>
          <w:rtl w:val="0"/>
          <w:lang w:val="en-US"/>
        </w:rPr>
        <w:t xml:space="preserve"> or by mail or phone at:</w:t>
      </w:r>
    </w:p>
    <w:p>
      <w:pPr>
        <w:pStyle w:val="Body"/>
        <w:rPr>
          <w:rStyle w:val="None"/>
          <w:sz w:val="18"/>
          <w:szCs w:val="18"/>
        </w:rPr>
      </w:pPr>
      <w:r>
        <w:rPr>
          <w:rStyle w:val="None"/>
          <w:sz w:val="18"/>
          <w:szCs w:val="18"/>
          <w:rtl w:val="0"/>
          <w:lang w:val="en-US"/>
        </w:rPr>
        <w:t>U.S. Department of Health and Human Services</w:t>
      </w:r>
    </w:p>
    <w:p>
      <w:pPr>
        <w:pStyle w:val="Body"/>
        <w:rPr>
          <w:rStyle w:val="None"/>
          <w:sz w:val="18"/>
          <w:szCs w:val="18"/>
        </w:rPr>
      </w:pPr>
      <w:r>
        <w:rPr>
          <w:rStyle w:val="None"/>
          <w:sz w:val="18"/>
          <w:szCs w:val="18"/>
          <w:rtl w:val="0"/>
          <w:lang w:val="en-US"/>
        </w:rPr>
        <w:t>200 Independence Avenue, SW</w:t>
      </w:r>
    </w:p>
    <w:p>
      <w:pPr>
        <w:pStyle w:val="Body"/>
        <w:rPr>
          <w:rStyle w:val="None"/>
          <w:sz w:val="18"/>
          <w:szCs w:val="18"/>
        </w:rPr>
      </w:pPr>
      <w:r>
        <w:rPr>
          <w:rStyle w:val="None"/>
          <w:sz w:val="18"/>
          <w:szCs w:val="18"/>
          <w:rtl w:val="0"/>
          <w:lang w:val="en-US"/>
        </w:rPr>
        <w:t>Room 509F, HHH Building</w:t>
      </w:r>
    </w:p>
    <w:p>
      <w:pPr>
        <w:pStyle w:val="Body"/>
        <w:rPr>
          <w:rStyle w:val="None"/>
          <w:sz w:val="18"/>
          <w:szCs w:val="18"/>
        </w:rPr>
      </w:pPr>
      <w:r>
        <w:rPr>
          <w:rStyle w:val="None"/>
          <w:sz w:val="18"/>
          <w:szCs w:val="18"/>
          <w:rtl w:val="0"/>
          <w:lang w:val="it-IT"/>
        </w:rPr>
        <w:t>Washington, D.C. 20201</w:t>
      </w:r>
    </w:p>
    <w:p>
      <w:pPr>
        <w:pStyle w:val="Body"/>
        <w:rPr>
          <w:rStyle w:val="None"/>
          <w:sz w:val="18"/>
          <w:szCs w:val="18"/>
        </w:rPr>
      </w:pPr>
      <w:r>
        <w:rPr>
          <w:rStyle w:val="None"/>
          <w:sz w:val="18"/>
          <w:szCs w:val="18"/>
          <w:rtl w:val="0"/>
        </w:rPr>
        <w:t>1-800-368-1019, 800-537-7697 (TDD)</w:t>
      </w:r>
    </w:p>
    <w:p>
      <w:pPr>
        <w:pStyle w:val="Body"/>
        <w:rPr>
          <w:rStyle w:val="None"/>
          <w:sz w:val="18"/>
          <w:szCs w:val="18"/>
        </w:rPr>
      </w:pPr>
      <w:r>
        <w:rPr>
          <w:rStyle w:val="None"/>
          <w:sz w:val="18"/>
          <w:szCs w:val="18"/>
          <w:rtl w:val="0"/>
          <w:lang w:val="en-US"/>
        </w:rPr>
        <w:t xml:space="preserve">Complaint forms are available at </w:t>
      </w:r>
      <w:r>
        <w:rPr>
          <w:rStyle w:val="Hyperlink.1"/>
        </w:rPr>
        <w:fldChar w:fldCharType="begin" w:fldLock="0"/>
      </w:r>
      <w:r>
        <w:rPr>
          <w:rStyle w:val="Hyperlink.1"/>
        </w:rPr>
        <w:instrText xml:space="preserve"> HYPERLINK "http://www.hhs.gov/ocr/office/file/index.html"</w:instrText>
      </w:r>
      <w:r>
        <w:rPr>
          <w:rStyle w:val="Hyperlink.1"/>
        </w:rPr>
        <w:fldChar w:fldCharType="separate" w:fldLock="0"/>
      </w:r>
      <w:r>
        <w:rPr>
          <w:rStyle w:val="Hyperlink.1"/>
          <w:rtl w:val="0"/>
          <w:lang w:val="en-US"/>
        </w:rPr>
        <w:t>http://www.hhs.gov/ocr/office/file/index.html</w:t>
      </w:r>
      <w:r>
        <w:rPr/>
        <w:fldChar w:fldCharType="end" w:fldLock="0"/>
      </w:r>
      <w:r>
        <w:rPr>
          <w:rStyle w:val="None"/>
          <w:sz w:val="18"/>
          <w:szCs w:val="18"/>
          <w:rtl w:val="0"/>
        </w:rPr>
        <w:t xml:space="preserve"> </w:t>
      </w:r>
    </w:p>
    <w:p>
      <w:pPr>
        <w:pStyle w:val="Body"/>
        <w:rPr>
          <w:rStyle w:val="None"/>
          <w:sz w:val="18"/>
          <w:szCs w:val="18"/>
        </w:rPr>
      </w:pPr>
    </w:p>
    <w:p>
      <w:pPr>
        <w:pStyle w:val="Body"/>
        <w:rPr>
          <w:rStyle w:val="None"/>
          <w:rFonts w:ascii="Times New Roman" w:cs="Times New Roman" w:hAnsi="Times New Roman" w:eastAsia="Times New Roman"/>
          <w:b w:val="1"/>
          <w:bCs w:val="1"/>
          <w:sz w:val="8"/>
          <w:szCs w:val="8"/>
        </w:rPr>
      </w:pPr>
      <w:r>
        <w:rPr>
          <w:rStyle w:val="None"/>
          <w:sz w:val="18"/>
          <w:szCs w:val="18"/>
          <w:rtl w:val="0"/>
          <w:lang w:val="en-US"/>
        </w:rPr>
        <w:t xml:space="preserve">ATTENTION: If you do not speak English, language assistance services, free of charge, are available to you. Call </w:t>
      </w:r>
      <w:r>
        <w:rPr>
          <w:rStyle w:val="None"/>
          <w:b w:val="1"/>
          <w:bCs w:val="1"/>
          <w:sz w:val="18"/>
          <w:szCs w:val="18"/>
          <w:rtl w:val="0"/>
        </w:rPr>
        <w:t>800-514-9237</w:t>
      </w:r>
      <w:r>
        <w:rPr>
          <w:rStyle w:val="None"/>
          <w:sz w:val="18"/>
          <w:szCs w:val="18"/>
          <w:rtl w:val="0"/>
          <w:lang w:val="en-US"/>
        </w:rPr>
        <w:t xml:space="preserve">, provide your access code: </w:t>
      </w:r>
      <w:r>
        <w:rPr>
          <w:rStyle w:val="None"/>
          <w:sz w:val="18"/>
          <w:szCs w:val="18"/>
          <w:rtl w:val="1"/>
        </w:rPr>
        <w:t>‘</w:t>
      </w:r>
      <w:r>
        <w:rPr>
          <w:rStyle w:val="None"/>
          <w:b w:val="1"/>
          <w:bCs w:val="1"/>
          <w:outline w:val="0"/>
          <w:color w:val="222222"/>
          <w:sz w:val="18"/>
          <w:szCs w:val="18"/>
          <w:u w:color="222222"/>
          <w:rtl w:val="0"/>
          <w14:textFill>
            <w14:solidFill>
              <w14:srgbClr w14:val="222222"/>
            </w14:solidFill>
          </w14:textFill>
        </w:rPr>
        <w:t>62884</w:t>
      </w:r>
      <w:r>
        <w:rPr>
          <w:rStyle w:val="None"/>
          <w:sz w:val="18"/>
          <w:szCs w:val="18"/>
          <w:rtl w:val="1"/>
        </w:rPr>
        <w:t>’</w:t>
      </w:r>
      <w:r>
        <w:rPr>
          <w:rStyle w:val="None"/>
          <w:sz w:val="18"/>
          <w:szCs w:val="18"/>
          <w:rtl w:val="0"/>
          <w:lang w:val="en-US"/>
        </w:rPr>
        <w:t>, and provide the language needed. After this you will be connected with your interpreter</w:t>
      </w:r>
      <w:r>
        <w:rPr>
          <w:rStyle w:val="None"/>
        </w:rPr>
        <mc:AlternateContent>
          <mc:Choice Requires="wps">
            <w:drawing xmlns:a="http://schemas.openxmlformats.org/drawingml/2006/main">
              <wp:inline distT="0" distB="0" distL="0" distR="0">
                <wp:extent cx="5943600" cy="1905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rPr>
          <w:rStyle w:val="None"/>
          <w:sz w:val="18"/>
          <w:szCs w:val="18"/>
        </w:rPr>
      </w:pPr>
      <w:r>
        <w:rPr>
          <w:rStyle w:val="None"/>
          <w:sz w:val="18"/>
          <w:szCs w:val="18"/>
          <w:rtl w:val="0"/>
          <w:lang w:val="es-ES_tradnl"/>
        </w:rPr>
        <w:t xml:space="preserve">KY Advanced Surgical Center cumple con las leyes federales de derechos civiles aplicables y no discrimina por motivos de raza, color, nacionalidad, edad, discapacidad o sexo. KY Advanced Surgical Center no excluye a las personas ni las trata de forma diferente debido a su origen </w:t>
      </w:r>
      <w:r>
        <w:rPr>
          <w:rStyle w:val="None"/>
          <w:sz w:val="18"/>
          <w:szCs w:val="18"/>
          <w:rtl w:val="0"/>
          <w:lang w:val="fr-FR"/>
        </w:rPr>
        <w:t>é</w:t>
      </w:r>
      <w:r>
        <w:rPr>
          <w:rStyle w:val="None"/>
          <w:sz w:val="18"/>
          <w:szCs w:val="18"/>
          <w:rtl w:val="0"/>
          <w:lang w:val="es-ES_tradnl"/>
        </w:rPr>
        <w:t>tnico, color, nacionalidad, edad, discapacidad o sexo.</w:t>
      </w:r>
    </w:p>
    <w:p>
      <w:pPr>
        <w:pStyle w:val="Body"/>
        <w:rPr>
          <w:rStyle w:val="None"/>
          <w:sz w:val="18"/>
          <w:szCs w:val="18"/>
        </w:rPr>
      </w:pPr>
      <w:r>
        <w:rPr>
          <w:rStyle w:val="None"/>
          <w:sz w:val="18"/>
          <w:szCs w:val="18"/>
          <w:rtl w:val="0"/>
          <w:lang w:val="en-US"/>
        </w:rPr>
        <w:t>KY Advanced Surgical Center:</w:t>
      </w:r>
    </w:p>
    <w:p>
      <w:pPr>
        <w:pStyle w:val="Body"/>
        <w:numPr>
          <w:ilvl w:val="0"/>
          <w:numId w:val="6"/>
        </w:numPr>
        <w:bidi w:val="0"/>
        <w:ind w:right="0"/>
        <w:jc w:val="left"/>
        <w:rPr>
          <w:sz w:val="18"/>
          <w:szCs w:val="18"/>
          <w:rtl w:val="0"/>
          <w:lang w:val="es-ES_tradnl"/>
        </w:rPr>
      </w:pPr>
      <w:r>
        <w:rPr>
          <w:rStyle w:val="None"/>
          <w:sz w:val="18"/>
          <w:szCs w:val="18"/>
          <w:rtl w:val="0"/>
          <w:lang w:val="es-ES_tradnl"/>
        </w:rPr>
        <w:t xml:space="preserve">Proporciona asistencia y servicios gratuitos a las personas con discapacidades para que se comuniquen de manera eficaz </w:t>
      </w:r>
    </w:p>
    <w:p>
      <w:pPr>
        <w:pStyle w:val="Body"/>
        <w:rPr>
          <w:rStyle w:val="None"/>
          <w:sz w:val="18"/>
          <w:szCs w:val="18"/>
        </w:rPr>
      </w:pPr>
      <w:r>
        <w:rPr>
          <w:rStyle w:val="None"/>
          <w:sz w:val="18"/>
          <w:szCs w:val="18"/>
          <w:rtl w:val="0"/>
          <w:lang w:val="es-ES_tradnl"/>
        </w:rPr>
        <w:t>con nosotros, como los siguientes:</w:t>
      </w:r>
    </w:p>
    <w:p>
      <w:pPr>
        <w:pStyle w:val="Body"/>
        <w:numPr>
          <w:ilvl w:val="1"/>
          <w:numId w:val="6"/>
        </w:numPr>
        <w:bidi w:val="0"/>
        <w:ind w:right="0"/>
        <w:jc w:val="left"/>
        <w:rPr>
          <w:sz w:val="18"/>
          <w:szCs w:val="18"/>
          <w:rtl w:val="0"/>
        </w:rPr>
      </w:pPr>
      <w:r>
        <w:rPr>
          <w:rStyle w:val="None"/>
          <w:sz w:val="18"/>
          <w:szCs w:val="18"/>
          <w:rtl w:val="0"/>
        </w:rPr>
        <w:t>Int</w:t>
      </w:r>
      <w:r>
        <w:rPr>
          <w:rStyle w:val="None"/>
          <w:sz w:val="18"/>
          <w:szCs w:val="18"/>
          <w:rtl w:val="0"/>
          <w:lang w:val="fr-FR"/>
        </w:rPr>
        <w:t>é</w:t>
      </w:r>
      <w:r>
        <w:rPr>
          <w:rStyle w:val="None"/>
          <w:sz w:val="18"/>
          <w:szCs w:val="18"/>
          <w:rtl w:val="0"/>
          <w:lang w:val="es-ES_tradnl"/>
        </w:rPr>
        <w:t>rpretes de lenguaje de se</w:t>
      </w:r>
      <w:r>
        <w:rPr>
          <w:rStyle w:val="None"/>
          <w:sz w:val="18"/>
          <w:szCs w:val="18"/>
          <w:rtl w:val="0"/>
          <w:lang w:val="es-ES_tradnl"/>
        </w:rPr>
        <w:t>ñ</w:t>
      </w:r>
      <w:r>
        <w:rPr>
          <w:rStyle w:val="None"/>
          <w:sz w:val="18"/>
          <w:szCs w:val="18"/>
          <w:rtl w:val="0"/>
          <w:lang w:val="pt-PT"/>
        </w:rPr>
        <w:t>as capacitados.</w:t>
      </w:r>
    </w:p>
    <w:p>
      <w:pPr>
        <w:pStyle w:val="Body"/>
        <w:numPr>
          <w:ilvl w:val="1"/>
          <w:numId w:val="6"/>
        </w:numPr>
        <w:bidi w:val="0"/>
        <w:ind w:right="0"/>
        <w:jc w:val="left"/>
        <w:rPr>
          <w:sz w:val="18"/>
          <w:szCs w:val="18"/>
          <w:rtl w:val="0"/>
        </w:rPr>
      </w:pPr>
      <w:r>
        <w:rPr>
          <w:rStyle w:val="None"/>
          <w:sz w:val="18"/>
          <w:szCs w:val="18"/>
          <w:rtl w:val="0"/>
        </w:rPr>
        <w:t>Informaci</w:t>
      </w:r>
      <w:r>
        <w:rPr>
          <w:rStyle w:val="None"/>
          <w:sz w:val="18"/>
          <w:szCs w:val="18"/>
          <w:rtl w:val="0"/>
          <w:lang w:val="es-ES_tradnl"/>
        </w:rPr>
        <w:t>ó</w:t>
      </w:r>
      <w:r>
        <w:rPr>
          <w:rStyle w:val="None"/>
          <w:sz w:val="18"/>
          <w:szCs w:val="18"/>
          <w:rtl w:val="0"/>
          <w:lang w:val="es-ES_tradnl"/>
        </w:rPr>
        <w:t>n escrita en otros formatos (letra grande, audio, formatos electr</w:t>
      </w:r>
      <w:r>
        <w:rPr>
          <w:rStyle w:val="None"/>
          <w:sz w:val="18"/>
          <w:szCs w:val="18"/>
          <w:rtl w:val="0"/>
          <w:lang w:val="es-ES_tradnl"/>
        </w:rPr>
        <w:t>ó</w:t>
      </w:r>
      <w:r>
        <w:rPr>
          <w:rStyle w:val="None"/>
          <w:sz w:val="18"/>
          <w:szCs w:val="18"/>
          <w:rtl w:val="0"/>
          <w:lang w:val="es-ES_tradnl"/>
        </w:rPr>
        <w:t>nicos accesibles, otros formatos).</w:t>
      </w:r>
    </w:p>
    <w:p>
      <w:pPr>
        <w:pStyle w:val="Body"/>
        <w:numPr>
          <w:ilvl w:val="0"/>
          <w:numId w:val="8"/>
        </w:numPr>
        <w:bidi w:val="0"/>
        <w:ind w:right="0"/>
        <w:jc w:val="left"/>
        <w:rPr>
          <w:sz w:val="18"/>
          <w:szCs w:val="18"/>
          <w:rtl w:val="0"/>
          <w:lang w:val="es-ES_tradnl"/>
        </w:rPr>
      </w:pPr>
      <w:r>
        <w:rPr>
          <w:rStyle w:val="None"/>
          <w:sz w:val="18"/>
          <w:szCs w:val="18"/>
          <w:rtl w:val="0"/>
          <w:lang w:val="es-ES_tradnl"/>
        </w:rPr>
        <w:t>Proporciona servicios ling</w:t>
      </w:r>
      <w:r>
        <w:rPr>
          <w:rStyle w:val="None"/>
          <w:sz w:val="18"/>
          <w:szCs w:val="18"/>
          <w:rtl w:val="0"/>
        </w:rPr>
        <w:t>üí</w:t>
      </w:r>
      <w:r>
        <w:rPr>
          <w:rStyle w:val="None"/>
          <w:sz w:val="18"/>
          <w:szCs w:val="18"/>
          <w:rtl w:val="0"/>
          <w:lang w:val="es-ES_tradnl"/>
        </w:rPr>
        <w:t>sticos gratuitos a personas cuya lengua materna no es el ingl</w:t>
      </w:r>
      <w:r>
        <w:rPr>
          <w:rStyle w:val="None"/>
          <w:sz w:val="18"/>
          <w:szCs w:val="18"/>
          <w:rtl w:val="0"/>
          <w:lang w:val="fr-FR"/>
        </w:rPr>
        <w:t>é</w:t>
      </w:r>
      <w:r>
        <w:rPr>
          <w:rStyle w:val="None"/>
          <w:sz w:val="18"/>
          <w:szCs w:val="18"/>
          <w:rtl w:val="0"/>
          <w:lang w:val="es-ES_tradnl"/>
        </w:rPr>
        <w:t>s, como los siguientes:</w:t>
      </w:r>
    </w:p>
    <w:p>
      <w:pPr>
        <w:pStyle w:val="Body"/>
        <w:numPr>
          <w:ilvl w:val="1"/>
          <w:numId w:val="8"/>
        </w:numPr>
        <w:bidi w:val="0"/>
        <w:ind w:right="0"/>
        <w:jc w:val="left"/>
        <w:rPr>
          <w:sz w:val="18"/>
          <w:szCs w:val="18"/>
          <w:rtl w:val="0"/>
        </w:rPr>
      </w:pPr>
      <w:r>
        <w:rPr>
          <w:rStyle w:val="None"/>
          <w:sz w:val="18"/>
          <w:szCs w:val="18"/>
          <w:rtl w:val="0"/>
        </w:rPr>
        <w:t>Int</w:t>
      </w:r>
      <w:r>
        <w:rPr>
          <w:rStyle w:val="None"/>
          <w:sz w:val="18"/>
          <w:szCs w:val="18"/>
          <w:rtl w:val="0"/>
          <w:lang w:val="fr-FR"/>
        </w:rPr>
        <w:t>é</w:t>
      </w:r>
      <w:r>
        <w:rPr>
          <w:rStyle w:val="None"/>
          <w:sz w:val="18"/>
          <w:szCs w:val="18"/>
          <w:rtl w:val="0"/>
          <w:lang w:val="pt-PT"/>
        </w:rPr>
        <w:t>rpretes capacitados.</w:t>
      </w:r>
    </w:p>
    <w:p>
      <w:pPr>
        <w:pStyle w:val="Body"/>
        <w:numPr>
          <w:ilvl w:val="1"/>
          <w:numId w:val="8"/>
        </w:numPr>
        <w:bidi w:val="0"/>
        <w:ind w:right="0"/>
        <w:jc w:val="left"/>
        <w:rPr>
          <w:sz w:val="18"/>
          <w:szCs w:val="18"/>
          <w:rtl w:val="0"/>
        </w:rPr>
      </w:pPr>
      <w:r>
        <w:rPr>
          <w:rStyle w:val="None"/>
          <w:sz w:val="18"/>
          <w:szCs w:val="18"/>
          <w:rtl w:val="0"/>
        </w:rPr>
        <w:t>Informaci</w:t>
      </w:r>
      <w:r>
        <w:rPr>
          <w:rStyle w:val="None"/>
          <w:sz w:val="18"/>
          <w:szCs w:val="18"/>
          <w:rtl w:val="0"/>
          <w:lang w:val="es-ES_tradnl"/>
        </w:rPr>
        <w:t>ó</w:t>
      </w:r>
      <w:r>
        <w:rPr>
          <w:rStyle w:val="None"/>
          <w:sz w:val="18"/>
          <w:szCs w:val="18"/>
          <w:rtl w:val="0"/>
          <w:lang w:val="es-ES_tradnl"/>
        </w:rPr>
        <w:t>n escrita en otros idiomas.</w:t>
      </w:r>
    </w:p>
    <w:p>
      <w:pPr>
        <w:pStyle w:val="Body"/>
        <w:rPr>
          <w:rStyle w:val="None"/>
          <w:sz w:val="18"/>
          <w:szCs w:val="18"/>
        </w:rPr>
      </w:pPr>
      <w:r>
        <w:rPr>
          <w:rStyle w:val="None"/>
          <w:sz w:val="18"/>
          <w:szCs w:val="18"/>
          <w:rtl w:val="0"/>
          <w:lang w:val="es-ES_tradnl"/>
        </w:rPr>
        <w:t>Si necesita recibir estos servicios, comun</w:t>
      </w:r>
      <w:r>
        <w:rPr>
          <w:rStyle w:val="None"/>
          <w:sz w:val="18"/>
          <w:szCs w:val="18"/>
          <w:rtl w:val="0"/>
        </w:rPr>
        <w:t>í</w:t>
      </w:r>
      <w:r>
        <w:rPr>
          <w:rStyle w:val="None"/>
          <w:sz w:val="18"/>
          <w:szCs w:val="18"/>
          <w:rtl w:val="0"/>
          <w:lang w:val="es-ES_tradnl"/>
        </w:rPr>
        <w:t xml:space="preserve">quese con Laura Gilbert at </w:t>
      </w:r>
      <w:r>
        <w:rPr>
          <w:rStyle w:val="None"/>
          <w:outline w:val="0"/>
          <w:color w:val="202124"/>
          <w:sz w:val="20"/>
          <w:szCs w:val="20"/>
          <w:u w:color="202124"/>
          <w:shd w:val="clear" w:color="auto" w:fill="ffffff"/>
          <w:rtl w:val="0"/>
          <w:lang w:val="en-US"/>
          <w14:textFill>
            <w14:solidFill>
              <w14:srgbClr w14:val="202124"/>
            </w14:solidFill>
          </w14:textFill>
        </w:rPr>
        <w:t xml:space="preserve">559-435-1757 Ext: 112 </w:t>
      </w:r>
    </w:p>
    <w:p>
      <w:pPr>
        <w:pStyle w:val="Body"/>
        <w:rPr>
          <w:rStyle w:val="None"/>
          <w:sz w:val="18"/>
          <w:szCs w:val="18"/>
        </w:rPr>
      </w:pPr>
      <w:r>
        <w:rPr>
          <w:rStyle w:val="None"/>
          <w:sz w:val="18"/>
          <w:szCs w:val="18"/>
          <w:rtl w:val="0"/>
          <w:lang w:val="es-ES_tradnl"/>
        </w:rPr>
        <w:t>Si considera que Ky Advanced Surgical Center no le proporcion</w:t>
      </w:r>
      <w:r>
        <w:rPr>
          <w:rStyle w:val="None"/>
          <w:sz w:val="18"/>
          <w:szCs w:val="18"/>
          <w:rtl w:val="0"/>
        </w:rPr>
        <w:t xml:space="preserve">ó </w:t>
      </w:r>
      <w:r>
        <w:rPr>
          <w:rStyle w:val="None"/>
          <w:sz w:val="18"/>
          <w:szCs w:val="18"/>
          <w:rtl w:val="0"/>
          <w:lang w:val="es-ES_tradnl"/>
        </w:rPr>
        <w:t>estos servicios o lo discrimin</w:t>
      </w:r>
      <w:r>
        <w:rPr>
          <w:rStyle w:val="None"/>
          <w:sz w:val="18"/>
          <w:szCs w:val="18"/>
          <w:rtl w:val="0"/>
        </w:rPr>
        <w:t xml:space="preserve">ó </w:t>
      </w:r>
      <w:r>
        <w:rPr>
          <w:rStyle w:val="None"/>
          <w:sz w:val="18"/>
          <w:szCs w:val="18"/>
          <w:rtl w:val="0"/>
          <w:lang w:val="es-ES_tradnl"/>
        </w:rPr>
        <w:t xml:space="preserve">de otra manera por motivos de origen  </w:t>
      </w:r>
      <w:r>
        <w:rPr>
          <w:rStyle w:val="None"/>
          <w:sz w:val="18"/>
          <w:szCs w:val="18"/>
          <w:rtl w:val="0"/>
          <w:lang w:val="fr-FR"/>
        </w:rPr>
        <w:t>é</w:t>
      </w:r>
      <w:r>
        <w:rPr>
          <w:rStyle w:val="None"/>
          <w:sz w:val="18"/>
          <w:szCs w:val="18"/>
          <w:rtl w:val="0"/>
          <w:lang w:val="es-ES_tradnl"/>
        </w:rPr>
        <w:t xml:space="preserve">tnico, color, nacionalidad, edad, discapacidad o sexo, puede presentar un reclamo a la siguiente persona: </w:t>
      </w:r>
    </w:p>
    <w:p>
      <w:pPr>
        <w:pStyle w:val="Body"/>
        <w:rPr>
          <w:rStyle w:val="None"/>
          <w:b w:val="1"/>
          <w:bCs w:val="1"/>
          <w:outline w:val="0"/>
          <w:color w:val="202124"/>
          <w:sz w:val="18"/>
          <w:szCs w:val="18"/>
          <w:u w:color="202124"/>
          <w:shd w:val="clear" w:color="auto" w:fill="ffffff"/>
          <w14:textFill>
            <w14:solidFill>
              <w14:srgbClr w14:val="202124"/>
            </w14:solidFill>
          </w14:textFill>
        </w:rPr>
      </w:pPr>
      <w:r>
        <w:rPr>
          <w:rStyle w:val="None"/>
          <w:b w:val="1"/>
          <w:bCs w:val="1"/>
          <w:sz w:val="18"/>
          <w:szCs w:val="18"/>
          <w:rtl w:val="0"/>
          <w:lang w:val="it-IT"/>
        </w:rPr>
        <w:t xml:space="preserve">Laura Gilbert, </w:t>
      </w:r>
      <w:r>
        <w:rPr>
          <w:rStyle w:val="None"/>
          <w:b w:val="1"/>
          <w:bCs w:val="1"/>
          <w:outline w:val="0"/>
          <w:color w:val="202124"/>
          <w:sz w:val="18"/>
          <w:szCs w:val="18"/>
          <w:u w:color="202124"/>
          <w:shd w:val="clear" w:color="auto" w:fill="ffffff"/>
          <w:rtl w:val="0"/>
          <w14:textFill>
            <w14:solidFill>
              <w14:srgbClr w14:val="202124"/>
            </w14:solidFill>
          </w14:textFill>
        </w:rPr>
        <w:t>3796 N Fresno St Ste 103, Fresno, CA 93726</w:t>
      </w:r>
    </w:p>
    <w:p>
      <w:pPr>
        <w:pStyle w:val="Body"/>
        <w:rPr>
          <w:rStyle w:val="None"/>
          <w:b w:val="1"/>
          <w:bCs w:val="1"/>
          <w:outline w:val="0"/>
          <w:color w:val="202124"/>
          <w:sz w:val="18"/>
          <w:szCs w:val="18"/>
          <w:u w:color="202124"/>
          <w:shd w:val="clear" w:color="auto" w:fill="ffffff"/>
          <w14:textFill>
            <w14:solidFill>
              <w14:srgbClr w14:val="202124"/>
            </w14:solidFill>
          </w14:textFill>
        </w:rPr>
      </w:pPr>
      <w:r>
        <w:rPr>
          <w:rStyle w:val="None"/>
          <w:b w:val="1"/>
          <w:bCs w:val="1"/>
          <w:outline w:val="0"/>
          <w:color w:val="202124"/>
          <w:sz w:val="18"/>
          <w:szCs w:val="18"/>
          <w:u w:color="202124"/>
          <w:shd w:val="clear" w:color="auto" w:fill="ffffff"/>
          <w:rtl w:val="0"/>
          <w:lang w:val="it-IT"/>
          <w14:textFill>
            <w14:solidFill>
              <w14:srgbClr w14:val="202124"/>
            </w14:solidFill>
          </w14:textFill>
        </w:rPr>
        <w:t>Phone: 559-435-1757 Ext</w:t>
      </w:r>
      <w:r>
        <w:rPr>
          <w:rStyle w:val="None"/>
          <w:b w:val="1"/>
          <w:bCs w:val="1"/>
          <w:outline w:val="0"/>
          <w:color w:val="202124"/>
          <w:sz w:val="18"/>
          <w:szCs w:val="18"/>
          <w:u w:color="202124"/>
          <w:shd w:val="clear" w:color="auto" w:fill="ffffff"/>
          <w:rtl w:val="0"/>
          <w14:textFill>
            <w14:solidFill>
              <w14:srgbClr w14:val="202124"/>
            </w14:solidFill>
          </w14:textFill>
        </w:rPr>
        <w:t> </w:t>
      </w:r>
      <w:r>
        <w:rPr>
          <w:rStyle w:val="None"/>
          <w:b w:val="1"/>
          <w:bCs w:val="1"/>
          <w:outline w:val="0"/>
          <w:color w:val="202124"/>
          <w:sz w:val="18"/>
          <w:szCs w:val="18"/>
          <w:u w:color="202124"/>
          <w:shd w:val="clear" w:color="auto" w:fill="ffffff"/>
          <w:rtl w:val="0"/>
          <w:lang w:val="en-US"/>
          <w14:textFill>
            <w14:solidFill>
              <w14:srgbClr w14:val="202124"/>
            </w14:solidFill>
          </w14:textFill>
        </w:rPr>
        <w:t>: 112 Fax: 559-221-9908 email: Lgilbert@advancedpainsolutions.com</w:t>
      </w:r>
    </w:p>
    <w:p>
      <w:pPr>
        <w:pStyle w:val="Body"/>
        <w:rPr>
          <w:rStyle w:val="None"/>
          <w:sz w:val="18"/>
          <w:szCs w:val="18"/>
        </w:rPr>
      </w:pPr>
      <w:r>
        <w:rPr>
          <w:rStyle w:val="None"/>
          <w:sz w:val="18"/>
          <w:szCs w:val="18"/>
          <w:rtl w:val="0"/>
          <w:lang w:val="es-ES_tradnl"/>
        </w:rPr>
        <w:t>Puede presentar el reclamo en persona o por correo postal, fax o correo electr</w:t>
      </w:r>
      <w:r>
        <w:rPr>
          <w:rStyle w:val="None"/>
          <w:sz w:val="18"/>
          <w:szCs w:val="18"/>
          <w:rtl w:val="0"/>
          <w:lang w:val="es-ES_tradnl"/>
        </w:rPr>
        <w:t>ó</w:t>
      </w:r>
      <w:r>
        <w:rPr>
          <w:rStyle w:val="None"/>
          <w:sz w:val="18"/>
          <w:szCs w:val="18"/>
          <w:rtl w:val="0"/>
          <w:lang w:val="es-ES_tradnl"/>
        </w:rPr>
        <w:t>nico. Si necesita ayuda para hacerlo, Laura Gilbert est</w:t>
      </w:r>
      <w:r>
        <w:rPr>
          <w:rStyle w:val="None"/>
          <w:sz w:val="18"/>
          <w:szCs w:val="18"/>
          <w:rtl w:val="0"/>
        </w:rPr>
        <w:t xml:space="preserve">á </w:t>
      </w:r>
      <w:r>
        <w:rPr>
          <w:rStyle w:val="None"/>
          <w:sz w:val="18"/>
          <w:szCs w:val="18"/>
          <w:rtl w:val="0"/>
          <w:lang w:val="es-ES_tradnl"/>
        </w:rPr>
        <w:t>a su disposici</w:t>
      </w:r>
      <w:r>
        <w:rPr>
          <w:rStyle w:val="None"/>
          <w:sz w:val="18"/>
          <w:szCs w:val="18"/>
          <w:rtl w:val="0"/>
          <w:lang w:val="es-ES_tradnl"/>
        </w:rPr>
        <w:t>ó</w:t>
      </w:r>
      <w:r>
        <w:rPr>
          <w:rStyle w:val="None"/>
          <w:sz w:val="18"/>
          <w:szCs w:val="18"/>
          <w:rtl w:val="0"/>
          <w:lang w:val="pt-PT"/>
        </w:rPr>
        <w:t>n para brind</w:t>
      </w:r>
      <w:r>
        <w:rPr>
          <w:rStyle w:val="None"/>
          <w:sz w:val="18"/>
          <w:szCs w:val="18"/>
          <w:rtl w:val="0"/>
        </w:rPr>
        <w:t>á</w:t>
      </w:r>
      <w:r>
        <w:rPr>
          <w:rStyle w:val="None"/>
          <w:sz w:val="18"/>
          <w:szCs w:val="18"/>
          <w:rtl w:val="0"/>
          <w:lang w:val="es-ES_tradnl"/>
        </w:rPr>
        <w:t>rsela. Tambi</w:t>
      </w:r>
      <w:r>
        <w:rPr>
          <w:rStyle w:val="None"/>
          <w:sz w:val="18"/>
          <w:szCs w:val="18"/>
          <w:rtl w:val="0"/>
          <w:lang w:val="fr-FR"/>
        </w:rPr>
        <w:t>é</w:t>
      </w:r>
      <w:r>
        <w:rPr>
          <w:rStyle w:val="None"/>
          <w:sz w:val="18"/>
          <w:szCs w:val="18"/>
          <w:rtl w:val="0"/>
          <w:lang w:val="es-ES_tradnl"/>
        </w:rPr>
        <w:t>n puede presentar un reclamo de derechos civiles ante la Office for Civil Rights (Oficina de Derechos Civiles) del Department of Health and Human Services (Departamento de Salud y Servicios Humanos) de EE. UU. de manera electr</w:t>
      </w:r>
      <w:r>
        <w:rPr>
          <w:rStyle w:val="None"/>
          <w:sz w:val="18"/>
          <w:szCs w:val="18"/>
          <w:rtl w:val="0"/>
          <w:lang w:val="es-ES_tradnl"/>
        </w:rPr>
        <w:t>ó</w:t>
      </w:r>
      <w:r>
        <w:rPr>
          <w:rStyle w:val="None"/>
          <w:sz w:val="18"/>
          <w:szCs w:val="18"/>
          <w:rtl w:val="0"/>
          <w:lang w:val="pt-PT"/>
        </w:rPr>
        <w:t>nica a trav</w:t>
      </w:r>
      <w:r>
        <w:rPr>
          <w:rStyle w:val="None"/>
          <w:sz w:val="18"/>
          <w:szCs w:val="18"/>
          <w:rtl w:val="0"/>
          <w:lang w:val="fr-FR"/>
        </w:rPr>
        <w:t>é</w:t>
      </w:r>
      <w:r>
        <w:rPr>
          <w:rStyle w:val="None"/>
          <w:sz w:val="18"/>
          <w:szCs w:val="18"/>
          <w:rtl w:val="0"/>
          <w:lang w:val="en-US"/>
        </w:rPr>
        <w:t xml:space="preserve">s de Office for Civil Rights Complaint Portal, disponible en </w:t>
      </w:r>
      <w:r>
        <w:rPr>
          <w:rStyle w:val="Hyperlink.1"/>
        </w:rPr>
        <w:fldChar w:fldCharType="begin" w:fldLock="0"/>
      </w:r>
      <w:r>
        <w:rPr>
          <w:rStyle w:val="Hyperlink.1"/>
        </w:rPr>
        <w:instrText xml:space="preserve"> HYPERLINK "https://ocrportal.hhs.gov/ocr/portal/lobby.jsf"</w:instrText>
      </w:r>
      <w:r>
        <w:rPr>
          <w:rStyle w:val="Hyperlink.1"/>
        </w:rPr>
        <w:fldChar w:fldCharType="separate" w:fldLock="0"/>
      </w:r>
      <w:r>
        <w:rPr>
          <w:rStyle w:val="Hyperlink.1"/>
          <w:rtl w:val="0"/>
          <w:lang w:val="en-US"/>
        </w:rPr>
        <w:t>https://ocrportal.hhs.gov/ocr/portal/lobby.jsf</w:t>
      </w:r>
      <w:r>
        <w:rPr/>
        <w:fldChar w:fldCharType="end" w:fldLock="0"/>
      </w:r>
      <w:r>
        <w:rPr>
          <w:rStyle w:val="None"/>
          <w:sz w:val="18"/>
          <w:szCs w:val="18"/>
          <w:rtl w:val="0"/>
          <w:lang w:val="es-ES_tradnl"/>
        </w:rPr>
        <w:t xml:space="preserve"> o bien, por correo postal a la siguiente direcci</w:t>
      </w:r>
      <w:r>
        <w:rPr>
          <w:rStyle w:val="None"/>
          <w:sz w:val="18"/>
          <w:szCs w:val="18"/>
          <w:rtl w:val="0"/>
          <w:lang w:val="es-ES_tradnl"/>
        </w:rPr>
        <w:t>ó</w:t>
      </w:r>
      <w:r>
        <w:rPr>
          <w:rStyle w:val="None"/>
          <w:sz w:val="18"/>
          <w:szCs w:val="18"/>
          <w:rtl w:val="0"/>
          <w:lang w:val="pt-PT"/>
        </w:rPr>
        <w:t>n o por tel</w:t>
      </w:r>
      <w:r>
        <w:rPr>
          <w:rStyle w:val="None"/>
          <w:sz w:val="18"/>
          <w:szCs w:val="18"/>
          <w:rtl w:val="0"/>
          <w:lang w:val="fr-FR"/>
        </w:rPr>
        <w:t>é</w:t>
      </w:r>
      <w:r>
        <w:rPr>
          <w:rStyle w:val="None"/>
          <w:sz w:val="18"/>
          <w:szCs w:val="18"/>
          <w:rtl w:val="0"/>
          <w:lang w:val="es-ES_tradnl"/>
        </w:rPr>
        <w:t>fono a los n</w:t>
      </w:r>
      <w:r>
        <w:rPr>
          <w:rStyle w:val="None"/>
          <w:sz w:val="18"/>
          <w:szCs w:val="18"/>
          <w:rtl w:val="0"/>
        </w:rPr>
        <w:t>ú</w:t>
      </w:r>
      <w:r>
        <w:rPr>
          <w:rStyle w:val="None"/>
          <w:sz w:val="18"/>
          <w:szCs w:val="18"/>
          <w:rtl w:val="0"/>
          <w:lang w:val="es-ES_tradnl"/>
        </w:rPr>
        <w:t>meros que figuran a continuaci</w:t>
      </w:r>
      <w:r>
        <w:rPr>
          <w:rStyle w:val="None"/>
          <w:sz w:val="18"/>
          <w:szCs w:val="18"/>
          <w:rtl w:val="0"/>
          <w:lang w:val="es-ES_tradnl"/>
        </w:rPr>
        <w:t>ó</w:t>
      </w:r>
      <w:r>
        <w:rPr>
          <w:rStyle w:val="None"/>
          <w:sz w:val="18"/>
          <w:szCs w:val="18"/>
          <w:rtl w:val="0"/>
          <w:lang w:val="de-DE"/>
        </w:rPr>
        <w:t>n:</w:t>
      </w:r>
    </w:p>
    <w:p>
      <w:pPr>
        <w:pStyle w:val="Body"/>
        <w:rPr>
          <w:rStyle w:val="None"/>
          <w:sz w:val="18"/>
          <w:szCs w:val="18"/>
        </w:rPr>
      </w:pPr>
      <w:r>
        <w:rPr>
          <w:rStyle w:val="None"/>
          <w:sz w:val="18"/>
          <w:szCs w:val="18"/>
          <w:rtl w:val="0"/>
          <w:lang w:val="en-US"/>
        </w:rPr>
        <w:t>U.S. Department of Health and Human Services</w:t>
      </w:r>
    </w:p>
    <w:p>
      <w:pPr>
        <w:pStyle w:val="Body"/>
        <w:rPr>
          <w:rStyle w:val="None"/>
          <w:sz w:val="18"/>
          <w:szCs w:val="18"/>
        </w:rPr>
      </w:pPr>
      <w:r>
        <w:rPr>
          <w:rStyle w:val="None"/>
          <w:sz w:val="18"/>
          <w:szCs w:val="18"/>
          <w:rtl w:val="0"/>
          <w:lang w:val="en-US"/>
        </w:rPr>
        <w:t>200 Independence Avenue, SW Room 509F, HHH Building</w:t>
      </w:r>
    </w:p>
    <w:p>
      <w:pPr>
        <w:pStyle w:val="Body"/>
        <w:rPr>
          <w:rStyle w:val="None"/>
          <w:sz w:val="18"/>
          <w:szCs w:val="18"/>
        </w:rPr>
      </w:pPr>
      <w:r>
        <w:rPr>
          <w:rStyle w:val="None"/>
          <w:sz w:val="18"/>
          <w:szCs w:val="18"/>
          <w:rtl w:val="0"/>
          <w:lang w:val="it-IT"/>
        </w:rPr>
        <w:t>Washington, D.C. 20201</w:t>
      </w:r>
    </w:p>
    <w:p>
      <w:pPr>
        <w:pStyle w:val="Body"/>
        <w:rPr>
          <w:rStyle w:val="None"/>
          <w:sz w:val="18"/>
          <w:szCs w:val="18"/>
        </w:rPr>
      </w:pPr>
      <w:r>
        <w:rPr>
          <w:rStyle w:val="None"/>
          <w:sz w:val="18"/>
          <w:szCs w:val="18"/>
          <w:rtl w:val="0"/>
        </w:rPr>
        <w:t>1-800-368-1019, 800-537-7697 (TDD)</w:t>
      </w:r>
    </w:p>
    <w:p>
      <w:pPr>
        <w:pStyle w:val="Body"/>
        <w:rPr>
          <w:rStyle w:val="None"/>
          <w:sz w:val="18"/>
          <w:szCs w:val="18"/>
        </w:rPr>
      </w:pPr>
      <w:r>
        <w:rPr>
          <w:rStyle w:val="None"/>
          <w:sz w:val="18"/>
          <w:szCs w:val="18"/>
          <w:rtl w:val="0"/>
          <w:lang w:val="es-ES_tradnl"/>
        </w:rPr>
        <w:t xml:space="preserve">Puede obtener los formularios de reclamo en el sitio web </w:t>
      </w:r>
      <w:r>
        <w:rPr>
          <w:rStyle w:val="Hyperlink.1"/>
        </w:rPr>
        <w:fldChar w:fldCharType="begin" w:fldLock="0"/>
      </w:r>
      <w:r>
        <w:rPr>
          <w:rStyle w:val="Hyperlink.1"/>
        </w:rPr>
        <w:instrText xml:space="preserve"> HYPERLINK "http://www.hhs.gov/ocr/office/file/index.html"</w:instrText>
      </w:r>
      <w:r>
        <w:rPr>
          <w:rStyle w:val="Hyperlink.1"/>
        </w:rPr>
        <w:fldChar w:fldCharType="separate" w:fldLock="0"/>
      </w:r>
      <w:r>
        <w:rPr>
          <w:rStyle w:val="Hyperlink.1"/>
          <w:rtl w:val="0"/>
          <w:lang w:val="en-US"/>
        </w:rPr>
        <w:t>http://www.hhs.gov/ocr/office/file/index.html</w:t>
      </w:r>
      <w:r>
        <w:rPr/>
        <w:fldChar w:fldCharType="end" w:fldLock="0"/>
      </w:r>
      <w:r>
        <w:rPr>
          <w:rStyle w:val="None"/>
          <w:sz w:val="18"/>
          <w:szCs w:val="18"/>
          <w:rtl w:val="0"/>
        </w:rPr>
        <w:t xml:space="preserve"> </w:t>
      </w:r>
    </w:p>
    <w:p>
      <w:pPr>
        <w:pStyle w:val="Body"/>
        <w:rPr>
          <w:rStyle w:val="None"/>
          <w:sz w:val="18"/>
          <w:szCs w:val="18"/>
        </w:rPr>
      </w:pPr>
    </w:p>
    <w:p>
      <w:pPr>
        <w:pStyle w:val="Body"/>
      </w:pPr>
      <w:r>
        <w:rPr>
          <w:rStyle w:val="None"/>
          <w:sz w:val="18"/>
          <w:szCs w:val="18"/>
          <w:rtl w:val="0"/>
          <w:lang w:val="de-DE"/>
        </w:rPr>
        <w:t>ATENCI</w:t>
      </w:r>
      <w:r>
        <w:rPr>
          <w:rStyle w:val="None"/>
          <w:sz w:val="18"/>
          <w:szCs w:val="18"/>
          <w:rtl w:val="0"/>
        </w:rPr>
        <w:t>Ó</w:t>
      </w:r>
      <w:r>
        <w:rPr>
          <w:rStyle w:val="None"/>
          <w:sz w:val="18"/>
          <w:szCs w:val="18"/>
          <w:rtl w:val="0"/>
          <w:lang w:val="es-ES_tradnl"/>
        </w:rPr>
        <w:t>N: si habla espa</w:t>
      </w:r>
      <w:r>
        <w:rPr>
          <w:rStyle w:val="None"/>
          <w:sz w:val="18"/>
          <w:szCs w:val="18"/>
          <w:rtl w:val="0"/>
          <w:lang w:val="es-ES_tradnl"/>
        </w:rPr>
        <w:t>ñ</w:t>
      </w:r>
      <w:r>
        <w:rPr>
          <w:rStyle w:val="None"/>
          <w:sz w:val="18"/>
          <w:szCs w:val="18"/>
          <w:rtl w:val="0"/>
          <w:lang w:val="es-ES_tradnl"/>
        </w:rPr>
        <w:t>ol, tiene a su disposici</w:t>
      </w:r>
      <w:r>
        <w:rPr>
          <w:rStyle w:val="None"/>
          <w:sz w:val="18"/>
          <w:szCs w:val="18"/>
          <w:rtl w:val="0"/>
          <w:lang w:val="es-ES_tradnl"/>
        </w:rPr>
        <w:t>ó</w:t>
      </w:r>
      <w:r>
        <w:rPr>
          <w:rStyle w:val="None"/>
          <w:sz w:val="18"/>
          <w:szCs w:val="18"/>
          <w:rtl w:val="0"/>
          <w:lang w:val="es-ES_tradnl"/>
        </w:rPr>
        <w:t>n servicios gratuitos de asistencia ling</w:t>
      </w:r>
      <w:r>
        <w:rPr>
          <w:rStyle w:val="None"/>
          <w:sz w:val="18"/>
          <w:szCs w:val="18"/>
          <w:rtl w:val="0"/>
        </w:rPr>
        <w:t>üí</w:t>
      </w:r>
      <w:r>
        <w:rPr>
          <w:rStyle w:val="None"/>
          <w:sz w:val="18"/>
          <w:szCs w:val="18"/>
          <w:rtl w:val="0"/>
          <w:lang w:val="it-IT"/>
        </w:rPr>
        <w:t xml:space="preserve">stica. Llame al </w:t>
      </w:r>
      <w:r>
        <w:rPr>
          <w:rStyle w:val="None"/>
          <w:b w:val="1"/>
          <w:bCs w:val="1"/>
          <w:sz w:val="18"/>
          <w:szCs w:val="18"/>
          <w:rtl w:val="0"/>
        </w:rPr>
        <w:t xml:space="preserve"> 800-514-9237</w:t>
      </w:r>
      <w:r>
        <w:rPr>
          <w:rStyle w:val="None"/>
          <w:sz w:val="18"/>
          <w:szCs w:val="18"/>
          <w:rtl w:val="0"/>
          <w:lang w:val="es-ES_tradnl"/>
        </w:rPr>
        <w:t>, proporcione el c</w:t>
      </w:r>
      <w:r>
        <w:rPr>
          <w:rStyle w:val="None"/>
          <w:sz w:val="18"/>
          <w:szCs w:val="18"/>
          <w:rtl w:val="0"/>
          <w:lang w:val="es-ES_tradnl"/>
        </w:rPr>
        <w:t>ó</w:t>
      </w:r>
      <w:r>
        <w:rPr>
          <w:rStyle w:val="None"/>
          <w:sz w:val="18"/>
          <w:szCs w:val="18"/>
          <w:rtl w:val="0"/>
          <w:lang w:val="es-ES_tradnl"/>
        </w:rPr>
        <w:t xml:space="preserve">digo de acceso: </w:t>
      </w:r>
      <w:r>
        <w:rPr>
          <w:rStyle w:val="None"/>
          <w:b w:val="1"/>
          <w:bCs w:val="1"/>
          <w:outline w:val="0"/>
          <w:color w:val="ff0000"/>
          <w:sz w:val="18"/>
          <w:szCs w:val="18"/>
          <w:u w:color="ff0000"/>
          <w:rtl w:val="1"/>
          <w14:textFill>
            <w14:solidFill>
              <w14:srgbClr w14:val="FF0000"/>
            </w14:solidFill>
          </w14:textFill>
        </w:rPr>
        <w:t>‘</w:t>
      </w:r>
      <w:r>
        <w:rPr>
          <w:rStyle w:val="None"/>
          <w:b w:val="1"/>
          <w:bCs w:val="1"/>
          <w:outline w:val="0"/>
          <w:color w:val="222222"/>
          <w:sz w:val="18"/>
          <w:szCs w:val="18"/>
          <w:u w:color="222222"/>
          <w:rtl w:val="0"/>
          <w14:textFill>
            <w14:solidFill>
              <w14:srgbClr w14:val="222222"/>
            </w14:solidFill>
          </w14:textFill>
        </w:rPr>
        <w:t>62884</w:t>
      </w:r>
      <w:r>
        <w:rPr>
          <w:rStyle w:val="None"/>
          <w:sz w:val="18"/>
          <w:szCs w:val="18"/>
          <w:rtl w:val="1"/>
        </w:rPr>
        <w:t xml:space="preserve">’ </w:t>
      </w:r>
      <w:r>
        <w:rPr>
          <w:rStyle w:val="None"/>
          <w:sz w:val="18"/>
          <w:szCs w:val="18"/>
          <w:rtl w:val="0"/>
          <w:lang w:val="es-ES_tradnl"/>
        </w:rPr>
        <w:t>y proporcione el idioma que necesita. A continuaci</w:t>
      </w:r>
      <w:r>
        <w:rPr>
          <w:rStyle w:val="None"/>
          <w:sz w:val="18"/>
          <w:szCs w:val="18"/>
          <w:rtl w:val="0"/>
          <w:lang w:val="es-ES_tradnl"/>
        </w:rPr>
        <w:t>ó</w:t>
      </w:r>
      <w:r>
        <w:rPr>
          <w:rStyle w:val="None"/>
          <w:sz w:val="18"/>
          <w:szCs w:val="18"/>
          <w:rtl w:val="0"/>
          <w:lang w:val="es-ES_tradnl"/>
        </w:rPr>
        <w:t>n, se le conectar</w:t>
      </w:r>
      <w:r>
        <w:rPr>
          <w:rStyle w:val="None"/>
          <w:sz w:val="18"/>
          <w:szCs w:val="18"/>
          <w:rtl w:val="0"/>
        </w:rPr>
        <w:t xml:space="preserve">á </w:t>
      </w:r>
      <w:r>
        <w:rPr>
          <w:rStyle w:val="None"/>
          <w:sz w:val="18"/>
          <w:szCs w:val="18"/>
          <w:rtl w:val="0"/>
          <w:lang w:val="es-ES_tradnl"/>
        </w:rPr>
        <w:t>con su int</w:t>
      </w:r>
      <w:r>
        <w:rPr>
          <w:rStyle w:val="None"/>
          <w:sz w:val="18"/>
          <w:szCs w:val="18"/>
          <w:rtl w:val="0"/>
          <w:lang w:val="fr-FR"/>
        </w:rPr>
        <w:t>é</w:t>
      </w:r>
      <w:r>
        <w:rPr>
          <w:rStyle w:val="None"/>
          <w:sz w:val="18"/>
          <w:szCs w:val="18"/>
          <w:rtl w:val="0"/>
          <w:lang w:val="it-IT"/>
        </w:rPr>
        <w:t>rprete.</w:t>
      </w:r>
    </w:p>
    <w:sectPr>
      <w:headerReference w:type="default" r:id="rId4"/>
      <w:headerReference w:type="first" r:id="rId5"/>
      <w:footerReference w:type="default" r:id="rId6"/>
      <w:footerReference w:type="first" r:id="rId7"/>
      <w:pgSz w:w="12240" w:h="15840" w:orient="portrait"/>
      <w:pgMar w:top="990" w:right="990" w:bottom="540" w:left="1080" w:header="27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350" w:hanging="8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070" w:hanging="8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790" w:hanging="8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510" w:hanging="8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230" w:hanging="8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810" w:hanging="8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350" w:hanging="8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070" w:hanging="8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790" w:hanging="8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510" w:hanging="8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230" w:hanging="8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350" w:hanging="8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070" w:hanging="8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790" w:hanging="8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510" w:hanging="8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230" w:hanging="8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350" w:hanging="8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070" w:hanging="8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790" w:hanging="8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510" w:hanging="8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230" w:hanging="81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None">
    <w:name w:val="None"/>
  </w:style>
  <w:style w:type="character" w:styleId="Hyperlink.0">
    <w:name w:val="Hyperlink.0"/>
    <w:basedOn w:val="None"/>
    <w:next w:val="Hyperlink.0"/>
    <w:rPr>
      <w:rFonts w:ascii="Arial" w:cs="Arial" w:hAnsi="Arial" w:eastAsia="Arial"/>
      <w:b w:val="1"/>
      <w:bCs w:val="1"/>
      <w:outline w:val="0"/>
      <w:color w:val="1155cc"/>
      <w:sz w:val="18"/>
      <w:szCs w:val="18"/>
      <w:u w:val="single" w:color="1155cc"/>
      <w:shd w:val="clear" w:color="auto" w:fill="ffffff"/>
      <w14:textFill>
        <w14:solidFill>
          <w14:srgbClr w14:val="1155CC"/>
        </w14:solidFill>
      </w14:textFill>
    </w:rPr>
  </w:style>
  <w:style w:type="character" w:styleId="Hyperlink.1">
    <w:name w:val="Hyperlink.1"/>
    <w:basedOn w:val="None"/>
    <w:next w:val="Hyperlink.1"/>
    <w:rPr>
      <w:outline w:val="0"/>
      <w:color w:val="1155cc"/>
      <w:sz w:val="18"/>
      <w:szCs w:val="18"/>
      <w:u w:val="single" w:color="1155cc"/>
      <w14:textFill>
        <w14:solidFill>
          <w14:srgbClr w14:val="1155CC"/>
        </w14:solidFill>
      </w14:textFill>
    </w:r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